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Default="00657088" w:rsidP="001F4A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AC8">
        <w:rPr>
          <w:rFonts w:ascii="Times New Roman" w:hAnsi="Times New Roman" w:cs="Times New Roman"/>
          <w:b/>
          <w:sz w:val="28"/>
          <w:szCs w:val="28"/>
        </w:rPr>
        <w:t>Лекция 4</w:t>
      </w:r>
    </w:p>
    <w:p w:rsidR="00254231" w:rsidRPr="001F4AC8" w:rsidRDefault="00254231" w:rsidP="001F4A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54FFF" w:rsidRPr="001F4AC8" w:rsidRDefault="00354FFF" w:rsidP="001F4AC8">
      <w:pPr>
        <w:spacing w:after="0" w:line="240" w:lineRule="auto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1F4AC8">
        <w:rPr>
          <w:rFonts w:ascii="Times New Roman" w:hAnsi="Times New Roman" w:cs="Times New Roman"/>
          <w:b/>
          <w:iCs/>
          <w:sz w:val="28"/>
          <w:szCs w:val="28"/>
        </w:rPr>
        <w:t>Прикладные аспекты методов статистической обработки и анализа материалов комплексного контроля и область их применения.</w:t>
      </w:r>
    </w:p>
    <w:p w:rsidR="00354FFF" w:rsidRPr="001F4AC8" w:rsidRDefault="00354FFF" w:rsidP="001F4A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AC8" w:rsidRPr="001F4AC8" w:rsidRDefault="001F4AC8" w:rsidP="001F4AC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>Вопросы для рассмотрения:</w:t>
      </w:r>
    </w:p>
    <w:p w:rsidR="001F4AC8" w:rsidRPr="001F4AC8" w:rsidRDefault="001F4AC8" w:rsidP="001F4AC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1F4AC8">
        <w:rPr>
          <w:rFonts w:ascii="Times New Roman" w:hAnsi="Times New Roman" w:cs="Times New Roman"/>
          <w:b/>
          <w:color w:val="000000"/>
          <w:sz w:val="28"/>
        </w:rPr>
        <w:t>1. Виды взаимосвязи.</w:t>
      </w:r>
    </w:p>
    <w:p w:rsidR="001F4AC8" w:rsidRPr="001F4AC8" w:rsidRDefault="001F4AC8" w:rsidP="001F4AC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1F4AC8">
        <w:rPr>
          <w:rFonts w:ascii="Times New Roman" w:hAnsi="Times New Roman" w:cs="Times New Roman"/>
          <w:b/>
          <w:color w:val="000000"/>
          <w:sz w:val="28"/>
        </w:rPr>
        <w:t>2. Основные задачи корреляционного анализа.</w:t>
      </w:r>
    </w:p>
    <w:p w:rsidR="001F4AC8" w:rsidRPr="001F4AC8" w:rsidRDefault="001F4AC8" w:rsidP="001F4AC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1F4AC8">
        <w:rPr>
          <w:rFonts w:ascii="Times New Roman" w:hAnsi="Times New Roman" w:cs="Times New Roman"/>
          <w:b/>
          <w:color w:val="000000"/>
          <w:sz w:val="28"/>
        </w:rPr>
        <w:t>3. Коэффициент корреляции и его свойства.</w:t>
      </w:r>
    </w:p>
    <w:p w:rsidR="001F4AC8" w:rsidRPr="001F4AC8" w:rsidRDefault="001F4AC8" w:rsidP="001F4AC8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</w:rPr>
      </w:pPr>
      <w:r w:rsidRPr="001F4AC8">
        <w:rPr>
          <w:rFonts w:ascii="Times New Roman" w:hAnsi="Times New Roman" w:cs="Times New Roman"/>
          <w:b/>
          <w:color w:val="000000"/>
          <w:sz w:val="28"/>
        </w:rPr>
        <w:t>4. Методы вычисления коэффициентов взаимосвязи.</w:t>
      </w:r>
    </w:p>
    <w:p w:rsidR="001F4AC8" w:rsidRPr="001F4AC8" w:rsidRDefault="001F4AC8" w:rsidP="001F4A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AC8">
        <w:rPr>
          <w:rFonts w:ascii="Times New Roman" w:hAnsi="Times New Roman" w:cs="Times New Roman"/>
          <w:b/>
          <w:sz w:val="28"/>
          <w:szCs w:val="28"/>
        </w:rPr>
        <w:t>1</w:t>
      </w:r>
      <w:r w:rsidRPr="001F4AC8">
        <w:rPr>
          <w:rFonts w:ascii="Times New Roman" w:hAnsi="Times New Roman" w:cs="Times New Roman"/>
          <w:sz w:val="28"/>
          <w:szCs w:val="28"/>
        </w:rPr>
        <w:t xml:space="preserve">. В спортивных исследованиях между изучаемыми показателями часто обнаруживается взаимосвязь. Вид ее бывает различным. Например, определение ускорения по известным данным скорости в биомеханике, закон </w:t>
      </w:r>
      <w:proofErr w:type="spellStart"/>
      <w:r w:rsidRPr="001F4AC8">
        <w:rPr>
          <w:rFonts w:ascii="Times New Roman" w:hAnsi="Times New Roman" w:cs="Times New Roman"/>
          <w:sz w:val="28"/>
          <w:szCs w:val="28"/>
        </w:rPr>
        <w:t>Фехнера</w:t>
      </w:r>
      <w:proofErr w:type="spellEnd"/>
      <w:r w:rsidRPr="001F4AC8">
        <w:rPr>
          <w:rFonts w:ascii="Times New Roman" w:hAnsi="Times New Roman" w:cs="Times New Roman"/>
          <w:sz w:val="28"/>
          <w:szCs w:val="28"/>
        </w:rPr>
        <w:t xml:space="preserve"> в психологии, закон Хилла в физиологии и другие характеризуют так называемую функциональную зависимость, или взаимосвязь, при которой каждому значению одного показателя соответствует строго определенное значение другого.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AC8">
        <w:rPr>
          <w:rFonts w:ascii="Times New Roman" w:hAnsi="Times New Roman" w:cs="Times New Roman"/>
          <w:sz w:val="28"/>
          <w:szCs w:val="28"/>
        </w:rPr>
        <w:t>К другому виду взаимосвязи относят, например, зависимость веса от длины тела. Одному значению длины тела может соответствовать несколько значений веса и наоборот. В таких случаях, когда одному значению одного показателя соответствует несколько значений другого, взаимосвязь называют статистической.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AC8">
        <w:rPr>
          <w:rFonts w:ascii="Times New Roman" w:hAnsi="Times New Roman" w:cs="Times New Roman"/>
          <w:sz w:val="28"/>
          <w:szCs w:val="28"/>
        </w:rPr>
        <w:t>Изучению статистической взаимосвязи между различными показателями в спортивных исследованиях уделяют большое внимание, поскольку это позволяет вскрыть некоторые закономерности и в дальнейшем описать их как словесно, так и математически с целью использования в практической работе тренера и педагога.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Среди статистических взаимосвязей наиболее важны </w:t>
      </w:r>
      <w:r w:rsidRPr="001F4AC8">
        <w:rPr>
          <w:rFonts w:ascii="Times New Roman" w:hAnsi="Times New Roman" w:cs="Times New Roman"/>
          <w:i/>
          <w:sz w:val="28"/>
        </w:rPr>
        <w:t>корреляционные</w:t>
      </w:r>
      <w:r w:rsidRPr="001F4AC8">
        <w:rPr>
          <w:rFonts w:ascii="Times New Roman" w:hAnsi="Times New Roman" w:cs="Times New Roman"/>
          <w:sz w:val="28"/>
        </w:rPr>
        <w:t>. Корреляция заключается в том, что средняя величина одного показателя изменяется в зависимости от значения другого.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b/>
          <w:sz w:val="28"/>
        </w:rPr>
        <w:t>2</w:t>
      </w:r>
      <w:r w:rsidRPr="001F4AC8">
        <w:rPr>
          <w:rFonts w:ascii="Times New Roman" w:hAnsi="Times New Roman" w:cs="Times New Roman"/>
          <w:sz w:val="28"/>
        </w:rPr>
        <w:t>. Статистический метод, который используется для исследования взаимосвязей, называется корреляционным анализом. Основной задачей его является определение формы, тесноты и направленности взаимосвязи изучаемых показателей. Корреляционный анализ позволяет исследовать только статистическую взаимосвязь. Он широко используется в теории тестов для оценки их надежности и информативности. Различные шкалы измерений требуют разных вариантов корреляционного анализа.</w:t>
      </w:r>
    </w:p>
    <w:p w:rsidR="001F4AC8" w:rsidRPr="001F4AC8" w:rsidRDefault="001F4AC8" w:rsidP="001F4AC8">
      <w:pPr>
        <w:pStyle w:val="1"/>
        <w:jc w:val="both"/>
        <w:rPr>
          <w:rFonts w:ascii="Times New Roman" w:hAnsi="Times New Roman"/>
          <w:sz w:val="28"/>
        </w:rPr>
      </w:pPr>
      <w:r w:rsidRPr="001F4AC8">
        <w:rPr>
          <w:rFonts w:ascii="Times New Roman" w:hAnsi="Times New Roman"/>
          <w:sz w:val="28"/>
        </w:rPr>
        <w:t>Анализ взаимосвязи начинается с графического представления результатов измерений в прямоугольной системе координат. Строится график, на оси абсцисс которого откладываются результаты X, а на оси ординат</w:t>
      </w:r>
      <w:r w:rsidRPr="001F4AC8">
        <w:rPr>
          <w:rFonts w:ascii="Times New Roman" w:hAnsi="Times New Roman"/>
          <w:sz w:val="28"/>
        </w:rPr>
        <w:sym w:font="Symbol" w:char="F0BE"/>
      </w:r>
      <w:r w:rsidRPr="001F4AC8">
        <w:rPr>
          <w:rFonts w:ascii="Times New Roman" w:hAnsi="Times New Roman"/>
          <w:sz w:val="28"/>
        </w:rPr>
        <w:t>результаты Y. Таким образом, каждая пара результатов в прямоугольной системе координат будет отображаться точкой. Полученная совокупность точек обводится замкнутой кривой.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Такая графическая зависимость называется </w:t>
      </w:r>
      <w:r w:rsidRPr="001F4AC8">
        <w:rPr>
          <w:rFonts w:ascii="Times New Roman" w:hAnsi="Times New Roman" w:cs="Times New Roman"/>
          <w:i/>
          <w:sz w:val="28"/>
        </w:rPr>
        <w:t>диаграммой рассеивания</w:t>
      </w:r>
      <w:r w:rsidRPr="001F4AC8">
        <w:rPr>
          <w:rFonts w:ascii="Times New Roman" w:hAnsi="Times New Roman" w:cs="Times New Roman"/>
          <w:sz w:val="28"/>
        </w:rPr>
        <w:t xml:space="preserve"> или </w:t>
      </w:r>
      <w:r w:rsidRPr="001F4AC8">
        <w:rPr>
          <w:rFonts w:ascii="Times New Roman" w:hAnsi="Times New Roman" w:cs="Times New Roman"/>
          <w:i/>
          <w:sz w:val="28"/>
        </w:rPr>
        <w:t>корреляционным полем</w:t>
      </w:r>
      <w:r w:rsidRPr="001F4AC8">
        <w:rPr>
          <w:rFonts w:ascii="Times New Roman" w:hAnsi="Times New Roman" w:cs="Times New Roman"/>
          <w:sz w:val="28"/>
        </w:rPr>
        <w:t xml:space="preserve">. Визуальный анализ графика позволяет выявить </w:t>
      </w:r>
      <w:r w:rsidRPr="001F4AC8">
        <w:rPr>
          <w:rFonts w:ascii="Times New Roman" w:hAnsi="Times New Roman" w:cs="Times New Roman"/>
          <w:sz w:val="28"/>
        </w:rPr>
        <w:lastRenderedPageBreak/>
        <w:t>форму зависимости (по крайней мере, сделать предположение). Если форма корреляционного поля близка к эллипсу, такую форму взаимосвязи называют линейной зависимостью или линейной формой взаимосвязи.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Однако, на практике можно встретить и иную форму взаимосвязи. Зависимость, экспериментально полученная при подачах в теннисе, является характерной для </w:t>
      </w:r>
      <w:r w:rsidRPr="001F4AC8">
        <w:rPr>
          <w:rFonts w:ascii="Times New Roman" w:hAnsi="Times New Roman" w:cs="Times New Roman"/>
          <w:i/>
          <w:sz w:val="28"/>
        </w:rPr>
        <w:t>нелинейной</w:t>
      </w:r>
      <w:r w:rsidRPr="001F4AC8">
        <w:rPr>
          <w:rFonts w:ascii="Times New Roman" w:hAnsi="Times New Roman" w:cs="Times New Roman"/>
          <w:sz w:val="28"/>
        </w:rPr>
        <w:t xml:space="preserve"> формы взаимосвязи, или нелинейной зависимости.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Таким образом, визуальный анализ корреляционного поля позволяет выявить форму статистической зависимости</w:t>
      </w: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линейную или нелинейную. Это имеет существенное значение для следующего шага в анализе</w:t>
      </w: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выбора и вычисления соответствующего коэффициента корреляции.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b/>
          <w:sz w:val="28"/>
        </w:rPr>
        <w:t>3</w:t>
      </w:r>
      <w:r w:rsidRPr="001F4AC8">
        <w:rPr>
          <w:rFonts w:ascii="Times New Roman" w:hAnsi="Times New Roman" w:cs="Times New Roman"/>
          <w:sz w:val="28"/>
        </w:rPr>
        <w:t xml:space="preserve">. Если измерения происходят в шкале отношений или интервалов и наблюдается линейная форма взаимосвязи, для количественной оценки тесноты взаимосвязи используется коэффициент корреляции </w:t>
      </w:r>
      <w:proofErr w:type="spellStart"/>
      <w:r w:rsidRPr="001F4AC8">
        <w:rPr>
          <w:rFonts w:ascii="Times New Roman" w:hAnsi="Times New Roman" w:cs="Times New Roman"/>
          <w:sz w:val="28"/>
        </w:rPr>
        <w:t>Бравэ</w:t>
      </w:r>
      <w:proofErr w:type="spellEnd"/>
      <w:r w:rsidRPr="001F4AC8">
        <w:rPr>
          <w:rFonts w:ascii="Times New Roman" w:hAnsi="Times New Roman" w:cs="Times New Roman"/>
          <w:sz w:val="28"/>
        </w:rPr>
        <w:t>-Пирсона. Обозначается буквой r. Вычисляется по формуле:</w:t>
      </w:r>
    </w:p>
    <w:p w:rsidR="001F4AC8" w:rsidRPr="001F4AC8" w:rsidRDefault="001F4AC8" w:rsidP="001F4AC8">
      <w:pPr>
        <w:pStyle w:val="Normal1"/>
        <w:ind w:firstLine="851"/>
        <w:jc w:val="center"/>
        <w:rPr>
          <w:lang w:val="ru-RU"/>
        </w:rPr>
      </w:pPr>
      <w:r w:rsidRPr="001F4AC8">
        <w:rPr>
          <w:position w:val="-32"/>
          <w:lang w:val="ru-RU"/>
        </w:rPr>
        <w:object w:dxaOrig="214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6pt;height:51.6pt" o:ole="" fillcolor="window">
            <v:imagedata r:id="rId4" o:title=""/>
          </v:shape>
          <o:OLEObject Type="Embed" ProgID="Equation.3" ShapeID="_x0000_i1025" DrawAspect="Content" ObjectID="_1710005681" r:id="rId5"/>
        </w:object>
      </w:r>
      <w:r w:rsidRPr="001F4AC8">
        <w:rPr>
          <w:lang w:val="ru-RU"/>
        </w:rPr>
        <w:t>,</w:t>
      </w:r>
    </w:p>
    <w:p w:rsidR="001F4AC8" w:rsidRPr="001F4AC8" w:rsidRDefault="001F4AC8" w:rsidP="001F4AC8">
      <w:pPr>
        <w:pStyle w:val="Normal1"/>
        <w:jc w:val="both"/>
        <w:rPr>
          <w:sz w:val="28"/>
          <w:lang w:val="ru-RU"/>
        </w:rPr>
      </w:pPr>
      <w:r w:rsidRPr="001F4AC8">
        <w:rPr>
          <w:sz w:val="28"/>
          <w:lang w:val="ru-RU"/>
        </w:rPr>
        <w:t xml:space="preserve">где </w:t>
      </w:r>
      <w:r w:rsidRPr="001F4AC8">
        <w:rPr>
          <w:position w:val="-6"/>
          <w:lang w:val="ru-RU"/>
        </w:rPr>
        <w:object w:dxaOrig="200" w:dyaOrig="340">
          <v:shape id="_x0000_i1026" type="#_x0000_t75" style="width:10.8pt;height:16.8pt" o:ole="" fillcolor="window">
            <v:imagedata r:id="rId6" o:title=""/>
          </v:shape>
          <o:OLEObject Type="Embed" ProgID="Equation.3" ShapeID="_x0000_i1026" DrawAspect="Content" ObjectID="_1710005682" r:id="rId7"/>
        </w:object>
      </w:r>
      <w:r w:rsidRPr="001F4AC8">
        <w:rPr>
          <w:sz w:val="28"/>
          <w:lang w:val="ru-RU"/>
        </w:rPr>
        <w:t xml:space="preserve">и </w:t>
      </w:r>
      <w:r w:rsidRPr="001F4AC8">
        <w:rPr>
          <w:position w:val="-10"/>
          <w:lang w:val="ru-RU"/>
        </w:rPr>
        <w:object w:dxaOrig="220" w:dyaOrig="380">
          <v:shape id="_x0000_i1027" type="#_x0000_t75" style="width:11.4pt;height:19.2pt" o:ole="" fillcolor="window">
            <v:imagedata r:id="rId8" o:title=""/>
          </v:shape>
          <o:OLEObject Type="Embed" ProgID="Equation.3" ShapeID="_x0000_i1027" DrawAspect="Content" ObjectID="_1710005683" r:id="rId9"/>
        </w:object>
      </w:r>
      <w:r w:rsidRPr="001F4AC8">
        <w:rPr>
          <w:sz w:val="28"/>
          <w:lang w:val="ru-RU"/>
        </w:rPr>
        <w:t xml:space="preserve"> </w:t>
      </w:r>
      <w:r w:rsidRPr="001F4AC8">
        <w:rPr>
          <w:bCs/>
          <w:sz w:val="28"/>
          <w:szCs w:val="28"/>
        </w:rPr>
        <w:t xml:space="preserve">– </w:t>
      </w:r>
      <w:r w:rsidRPr="001F4AC8">
        <w:rPr>
          <w:sz w:val="28"/>
          <w:lang w:val="ru-RU"/>
        </w:rPr>
        <w:t xml:space="preserve">средние арифметические значения показателей </w:t>
      </w:r>
      <w:r w:rsidRPr="001F4AC8">
        <w:rPr>
          <w:sz w:val="28"/>
          <w:lang w:val="en-US"/>
        </w:rPr>
        <w:t>x</w:t>
      </w:r>
      <w:r w:rsidRPr="001F4AC8">
        <w:rPr>
          <w:sz w:val="28"/>
          <w:lang w:val="ru-RU"/>
        </w:rPr>
        <w:t xml:space="preserve"> и </w:t>
      </w:r>
      <w:r w:rsidRPr="001F4AC8">
        <w:rPr>
          <w:sz w:val="28"/>
          <w:lang w:val="en-US"/>
        </w:rPr>
        <w:t>y</w:t>
      </w:r>
      <w:r w:rsidRPr="001F4AC8">
        <w:rPr>
          <w:sz w:val="28"/>
          <w:lang w:val="ru-RU"/>
        </w:rPr>
        <w:t>; σ</w:t>
      </w:r>
      <w:r w:rsidRPr="001F4AC8">
        <w:rPr>
          <w:sz w:val="28"/>
          <w:vertAlign w:val="subscript"/>
          <w:lang w:val="en-US"/>
        </w:rPr>
        <w:t>x</w:t>
      </w:r>
      <w:r w:rsidRPr="001F4AC8">
        <w:rPr>
          <w:sz w:val="28"/>
          <w:lang w:val="ru-RU"/>
        </w:rPr>
        <w:t xml:space="preserve"> и σ</w:t>
      </w:r>
      <w:r w:rsidRPr="001F4AC8">
        <w:rPr>
          <w:sz w:val="28"/>
          <w:vertAlign w:val="subscript"/>
          <w:lang w:val="en-US"/>
        </w:rPr>
        <w:t>y</w:t>
      </w:r>
      <w:r w:rsidRPr="001F4AC8">
        <w:rPr>
          <w:sz w:val="28"/>
          <w:lang w:val="ru-RU"/>
        </w:rPr>
        <w:t xml:space="preserve"> – средние </w:t>
      </w:r>
      <w:proofErr w:type="spellStart"/>
      <w:r w:rsidRPr="001F4AC8">
        <w:rPr>
          <w:sz w:val="28"/>
          <w:lang w:val="ru-RU"/>
        </w:rPr>
        <w:t>квадратические</w:t>
      </w:r>
      <w:proofErr w:type="spellEnd"/>
      <w:r w:rsidRPr="001F4AC8">
        <w:rPr>
          <w:sz w:val="28"/>
          <w:lang w:val="ru-RU"/>
        </w:rPr>
        <w:t xml:space="preserve"> отклонения; </w:t>
      </w:r>
      <w:r w:rsidRPr="001F4AC8">
        <w:rPr>
          <w:sz w:val="28"/>
          <w:lang w:val="en-US"/>
        </w:rPr>
        <w:t>n</w:t>
      </w:r>
      <w:r w:rsidRPr="001F4AC8">
        <w:rPr>
          <w:sz w:val="28"/>
          <w:lang w:val="ru-RU"/>
        </w:rPr>
        <w:t xml:space="preserve"> – число измерений (испытуемых).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Его свойства: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1) Значения r могут изменяться от –1 до 1.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2) </w:t>
      </w:r>
      <w:proofErr w:type="gramStart"/>
      <w:r w:rsidRPr="001F4AC8">
        <w:rPr>
          <w:rFonts w:ascii="Times New Roman" w:hAnsi="Times New Roman" w:cs="Times New Roman"/>
          <w:sz w:val="28"/>
        </w:rPr>
        <w:t>В</w:t>
      </w:r>
      <w:proofErr w:type="gramEnd"/>
      <w:r w:rsidRPr="001F4AC8">
        <w:rPr>
          <w:rFonts w:ascii="Times New Roman" w:hAnsi="Times New Roman" w:cs="Times New Roman"/>
          <w:sz w:val="28"/>
        </w:rPr>
        <w:t xml:space="preserve"> случае r=-1 и r=1 взаимосвязь функциональная, соответственно, отрицательная и положительная.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3) При r=0 линейная взаимосвязь не установлена, но при этом может наблюдаться взаимосвязь другой формы.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4) При </w:t>
      </w:r>
      <w:proofErr w:type="gramStart"/>
      <w:r w:rsidRPr="001F4AC8">
        <w:rPr>
          <w:rFonts w:ascii="Times New Roman" w:hAnsi="Times New Roman" w:cs="Times New Roman"/>
          <w:sz w:val="28"/>
        </w:rPr>
        <w:t>r&lt;</w:t>
      </w:r>
      <w:proofErr w:type="gramEnd"/>
      <w:r w:rsidRPr="001F4AC8">
        <w:rPr>
          <w:rFonts w:ascii="Times New Roman" w:hAnsi="Times New Roman" w:cs="Times New Roman"/>
          <w:sz w:val="28"/>
        </w:rPr>
        <w:t>0 взаимосвязь отрицательная, при r&gt;0 – положительная.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Для оценки тесноты взаимосвязи в корреляционном анализе используется значение (абсолютная величина) коэффициента корреляции. Абсолютное значение любого коэффициента корреляции лежит в пределах от 0 до 1. Объясняют (интерпретируют) значение этого коэффициента следующим образом: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коэффициент корреляции равен 1,00 (функциональная взаимосвязь, т.к. значению одного показателя соответствует только одно значение другого показателя);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коэффициент корреляции равен 0,99</w:t>
      </w: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0,7 (сильная статистическая взаимосвязь);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коэффициент корреляции равен 0,69</w:t>
      </w: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0,5 (средняя статистическая взаимосвязь);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коэффициент корреляции равен 0,49</w:t>
      </w: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0,2 (слабая статистическая взаимосвязь);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коэффициент корреляции равен 0,19</w:t>
      </w: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0,01 (очень слабая статистическая взаимосвязь);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sym w:font="Symbol" w:char="F0BE"/>
      </w:r>
      <w:r w:rsidRPr="001F4AC8">
        <w:rPr>
          <w:rFonts w:ascii="Times New Roman" w:hAnsi="Times New Roman" w:cs="Times New Roman"/>
          <w:sz w:val="28"/>
        </w:rPr>
        <w:t>коэффициент корреляции равен 0,00 (корреляции нет).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b/>
          <w:sz w:val="28"/>
        </w:rPr>
        <w:lastRenderedPageBreak/>
        <w:t>4</w:t>
      </w:r>
      <w:r w:rsidRPr="001F4AC8">
        <w:rPr>
          <w:rFonts w:ascii="Times New Roman" w:hAnsi="Times New Roman" w:cs="Times New Roman"/>
          <w:sz w:val="28"/>
        </w:rPr>
        <w:t>. Прежде, чем начать механическую процедуру вычисления коэффициента корреляции, необходимо ответить на некоторые вопросы: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1) </w:t>
      </w:r>
      <w:proofErr w:type="gramStart"/>
      <w:r w:rsidRPr="001F4AC8">
        <w:rPr>
          <w:rFonts w:ascii="Times New Roman" w:hAnsi="Times New Roman" w:cs="Times New Roman"/>
          <w:sz w:val="28"/>
        </w:rPr>
        <w:t>В</w:t>
      </w:r>
      <w:proofErr w:type="gramEnd"/>
      <w:r w:rsidRPr="001F4AC8">
        <w:rPr>
          <w:rFonts w:ascii="Times New Roman" w:hAnsi="Times New Roman" w:cs="Times New Roman"/>
          <w:sz w:val="28"/>
        </w:rPr>
        <w:t xml:space="preserve"> какой шкале измеряется изучаемый показатель?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2) Как много измерений этого показателя выполнено?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3) Можно ли считать ряд измерений показателя выборкой, имеющей нормальный закон распределения?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И т.д.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От ответов на эти вопросы зависит, какой именно коэффициент взаимосвязи будет вычисляться.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В частности, в том случае, когда измерения проводятся в шкале интервалов или отношений, для оценки тесноты взаимосвязи вычисляют коэффициент корреляции </w:t>
      </w:r>
      <w:proofErr w:type="spellStart"/>
      <w:r w:rsidRPr="001F4AC8">
        <w:rPr>
          <w:rFonts w:ascii="Times New Roman" w:hAnsi="Times New Roman" w:cs="Times New Roman"/>
          <w:sz w:val="28"/>
        </w:rPr>
        <w:t>Бравэ</w:t>
      </w:r>
      <w:proofErr w:type="spellEnd"/>
      <w:r w:rsidRPr="001F4AC8">
        <w:rPr>
          <w:rFonts w:ascii="Times New Roman" w:hAnsi="Times New Roman" w:cs="Times New Roman"/>
          <w:sz w:val="28"/>
        </w:rPr>
        <w:t xml:space="preserve">-Пирсона; в ранговой шкале вычисляют ранговый коэффициент корреляции </w:t>
      </w:r>
      <w:proofErr w:type="spellStart"/>
      <w:r w:rsidRPr="001F4AC8">
        <w:rPr>
          <w:rFonts w:ascii="Times New Roman" w:hAnsi="Times New Roman" w:cs="Times New Roman"/>
          <w:sz w:val="28"/>
        </w:rPr>
        <w:t>Спирмэна</w:t>
      </w:r>
      <w:proofErr w:type="spellEnd"/>
      <w:r w:rsidRPr="001F4AC8">
        <w:rPr>
          <w:rFonts w:ascii="Times New Roman" w:hAnsi="Times New Roman" w:cs="Times New Roman"/>
          <w:sz w:val="28"/>
        </w:rPr>
        <w:t xml:space="preserve">; а в шкале наименований, когда интересующие признак варьирует альтернативно, используют </w:t>
      </w:r>
      <w:proofErr w:type="spellStart"/>
      <w:r w:rsidRPr="001F4AC8">
        <w:rPr>
          <w:rFonts w:ascii="Times New Roman" w:hAnsi="Times New Roman" w:cs="Times New Roman"/>
          <w:sz w:val="28"/>
        </w:rPr>
        <w:t>тетрахорический</w:t>
      </w:r>
      <w:proofErr w:type="spellEnd"/>
      <w:r w:rsidRPr="001F4AC8">
        <w:rPr>
          <w:rFonts w:ascii="Times New Roman" w:hAnsi="Times New Roman" w:cs="Times New Roman"/>
          <w:sz w:val="28"/>
        </w:rPr>
        <w:t xml:space="preserve"> коэффициент сопряженности.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 xml:space="preserve">Ранговый коэффициент корреляции </w:t>
      </w:r>
      <w:proofErr w:type="spellStart"/>
      <w:r w:rsidRPr="001F4AC8">
        <w:rPr>
          <w:rFonts w:ascii="Times New Roman" w:hAnsi="Times New Roman" w:cs="Times New Roman"/>
          <w:sz w:val="28"/>
        </w:rPr>
        <w:t>Спирмэна</w:t>
      </w:r>
      <w:proofErr w:type="spellEnd"/>
      <w:r w:rsidRPr="001F4AC8">
        <w:rPr>
          <w:rFonts w:ascii="Times New Roman" w:hAnsi="Times New Roman" w:cs="Times New Roman"/>
          <w:sz w:val="28"/>
        </w:rPr>
        <w:t xml:space="preserve"> вычисляют по формуле:</w:t>
      </w:r>
    </w:p>
    <w:p w:rsidR="001F4AC8" w:rsidRPr="001F4AC8" w:rsidRDefault="001F4AC8" w:rsidP="001F4AC8">
      <w:pPr>
        <w:pStyle w:val="Normal1"/>
        <w:ind w:firstLine="851"/>
        <w:jc w:val="center"/>
        <w:rPr>
          <w:lang w:val="ru-RU"/>
        </w:rPr>
      </w:pPr>
      <w:r w:rsidRPr="001F4AC8">
        <w:rPr>
          <w:position w:val="-28"/>
          <w:lang w:val="ru-RU"/>
        </w:rPr>
        <w:object w:dxaOrig="1640" w:dyaOrig="720">
          <v:shape id="_x0000_i1028" type="#_x0000_t75" style="width:81.6pt;height:36pt" o:ole="" fillcolor="window">
            <v:imagedata r:id="rId10" o:title=""/>
          </v:shape>
          <o:OLEObject Type="Embed" ProgID="Equation.3" ShapeID="_x0000_i1028" DrawAspect="Content" ObjectID="_1710005684" r:id="rId11"/>
        </w:object>
      </w:r>
      <w:r w:rsidRPr="001F4AC8">
        <w:rPr>
          <w:lang w:val="ru-RU"/>
        </w:rPr>
        <w:t>,</w:t>
      </w:r>
    </w:p>
    <w:p w:rsidR="001F4AC8" w:rsidRPr="001F4AC8" w:rsidRDefault="001F4AC8" w:rsidP="001F4AC8">
      <w:pPr>
        <w:pStyle w:val="Normal1"/>
        <w:jc w:val="both"/>
        <w:rPr>
          <w:sz w:val="28"/>
          <w:lang w:val="ru-RU"/>
        </w:rPr>
      </w:pPr>
      <w:r w:rsidRPr="001F4AC8">
        <w:rPr>
          <w:sz w:val="28"/>
          <w:lang w:val="ru-RU"/>
        </w:rPr>
        <w:t xml:space="preserve">где </w:t>
      </w:r>
      <w:r w:rsidRPr="001F4AC8">
        <w:rPr>
          <w:i/>
          <w:sz w:val="28"/>
        </w:rPr>
        <w:t>d</w:t>
      </w:r>
      <w:r w:rsidRPr="001F4AC8">
        <w:rPr>
          <w:i/>
          <w:sz w:val="28"/>
          <w:lang w:val="ru-RU"/>
        </w:rPr>
        <w:t>=</w:t>
      </w:r>
      <w:r w:rsidRPr="001F4AC8">
        <w:rPr>
          <w:i/>
          <w:sz w:val="28"/>
          <w:lang w:val="en-US"/>
        </w:rPr>
        <w:t>d</w:t>
      </w:r>
      <w:r w:rsidRPr="001F4AC8">
        <w:rPr>
          <w:i/>
          <w:sz w:val="28"/>
          <w:vertAlign w:val="subscript"/>
          <w:lang w:val="en-US"/>
        </w:rPr>
        <w:t>x</w:t>
      </w:r>
      <w:r w:rsidRPr="001F4AC8">
        <w:rPr>
          <w:i/>
          <w:sz w:val="28"/>
          <w:lang w:val="ru-RU"/>
        </w:rPr>
        <w:t>-</w:t>
      </w:r>
      <w:proofErr w:type="spellStart"/>
      <w:r w:rsidRPr="001F4AC8">
        <w:rPr>
          <w:i/>
          <w:sz w:val="28"/>
          <w:lang w:val="en-US"/>
        </w:rPr>
        <w:t>d</w:t>
      </w:r>
      <w:r w:rsidRPr="001F4AC8">
        <w:rPr>
          <w:i/>
          <w:sz w:val="28"/>
          <w:vertAlign w:val="subscript"/>
          <w:lang w:val="en-US"/>
        </w:rPr>
        <w:t>y</w:t>
      </w:r>
      <w:proofErr w:type="spellEnd"/>
      <w:r w:rsidRPr="001F4AC8">
        <w:rPr>
          <w:sz w:val="28"/>
          <w:lang w:val="ru-RU"/>
        </w:rPr>
        <w:t xml:space="preserve"> – разность рангов данной пары показателей </w:t>
      </w:r>
      <w:r w:rsidRPr="001F4AC8">
        <w:rPr>
          <w:sz w:val="28"/>
          <w:lang w:val="en-US"/>
        </w:rPr>
        <w:t>X</w:t>
      </w:r>
      <w:r w:rsidRPr="001F4AC8">
        <w:rPr>
          <w:sz w:val="28"/>
          <w:lang w:val="ru-RU"/>
        </w:rPr>
        <w:t xml:space="preserve"> и </w:t>
      </w:r>
      <w:r w:rsidRPr="001F4AC8">
        <w:rPr>
          <w:sz w:val="28"/>
          <w:lang w:val="en-US"/>
        </w:rPr>
        <w:t>Y</w:t>
      </w:r>
      <w:r w:rsidRPr="001F4AC8">
        <w:rPr>
          <w:sz w:val="28"/>
          <w:lang w:val="ru-RU"/>
        </w:rPr>
        <w:t xml:space="preserve">; </w:t>
      </w:r>
      <w:r w:rsidRPr="001F4AC8">
        <w:rPr>
          <w:sz w:val="28"/>
          <w:lang w:val="en-US"/>
        </w:rPr>
        <w:t>n</w:t>
      </w:r>
      <w:r w:rsidRPr="001F4AC8">
        <w:rPr>
          <w:sz w:val="28"/>
          <w:lang w:val="ru-RU"/>
        </w:rPr>
        <w:t xml:space="preserve"> – объем выборки.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Применяется, когда показатели измерены в шкале наименований (т.е. им присвоены числа, но нельзя сказать, что один из них больше другого), а показатели варьируют альтернативно (пол мужской/женский, выполнение или невыполнение задания и т.д., иначе говоря, есть два состояния: 0 и 1).</w:t>
      </w:r>
    </w:p>
    <w:p w:rsidR="001F4AC8" w:rsidRPr="001F4AC8" w:rsidRDefault="001F4AC8" w:rsidP="001F4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F4AC8">
        <w:rPr>
          <w:rFonts w:ascii="Times New Roman" w:hAnsi="Times New Roman" w:cs="Times New Roman"/>
          <w:sz w:val="28"/>
        </w:rPr>
        <w:t>Обозначается Т</w:t>
      </w:r>
      <w:r w:rsidRPr="001F4AC8">
        <w:rPr>
          <w:rFonts w:ascii="Times New Roman" w:hAnsi="Times New Roman" w:cs="Times New Roman"/>
          <w:sz w:val="28"/>
          <w:vertAlign w:val="subscript"/>
        </w:rPr>
        <w:t>4</w:t>
      </w:r>
      <w:r w:rsidRPr="001F4AC8">
        <w:rPr>
          <w:rFonts w:ascii="Times New Roman" w:hAnsi="Times New Roman" w:cs="Times New Roman"/>
          <w:sz w:val="28"/>
        </w:rPr>
        <w:t xml:space="preserve"> и вычисляется по формуле:</w:t>
      </w:r>
    </w:p>
    <w:p w:rsidR="001F4AC8" w:rsidRPr="001F4AC8" w:rsidRDefault="001F4AC8" w:rsidP="001F4AC8">
      <w:pPr>
        <w:pStyle w:val="Normal1"/>
        <w:ind w:firstLine="851"/>
        <w:jc w:val="center"/>
        <w:rPr>
          <w:sz w:val="28"/>
          <w:lang w:val="ru-RU"/>
        </w:rPr>
      </w:pPr>
      <w:r w:rsidRPr="001F4AC8">
        <w:rPr>
          <w:position w:val="-32"/>
          <w:lang w:val="ru-RU"/>
        </w:rPr>
        <w:object w:dxaOrig="3620" w:dyaOrig="740">
          <v:shape id="_x0000_i1029" type="#_x0000_t75" style="width:180.6pt;height:36.6pt" o:ole="" fillcolor="window">
            <v:imagedata r:id="rId12" o:title=""/>
          </v:shape>
          <o:OLEObject Type="Embed" ProgID="Equation.3" ShapeID="_x0000_i1029" DrawAspect="Content" ObjectID="_1710005685" r:id="rId13"/>
        </w:object>
      </w:r>
      <w:r w:rsidRPr="001F4AC8">
        <w:rPr>
          <w:sz w:val="28"/>
          <w:lang w:val="ru-RU"/>
        </w:rPr>
        <w:t>,</w:t>
      </w:r>
    </w:p>
    <w:p w:rsidR="001F4AC8" w:rsidRPr="001F4AC8" w:rsidRDefault="001F4AC8" w:rsidP="001F4AC8">
      <w:pPr>
        <w:pStyle w:val="Normal1"/>
        <w:jc w:val="both"/>
        <w:rPr>
          <w:sz w:val="28"/>
          <w:lang w:val="ru-RU"/>
        </w:rPr>
      </w:pPr>
      <w:r w:rsidRPr="001F4AC8">
        <w:rPr>
          <w:sz w:val="28"/>
          <w:lang w:val="ru-RU"/>
        </w:rPr>
        <w:t xml:space="preserve">где </w:t>
      </w:r>
      <w:r w:rsidRPr="001F4AC8">
        <w:rPr>
          <w:sz w:val="28"/>
          <w:lang w:val="en-US"/>
        </w:rPr>
        <w:t>A</w:t>
      </w:r>
      <w:r w:rsidRPr="001F4AC8">
        <w:rPr>
          <w:sz w:val="28"/>
          <w:lang w:val="ru-RU"/>
        </w:rPr>
        <w:t xml:space="preserve"> – значение, которое соответствует числу испытуемых (попыток), совпадающих по обоим показателям </w:t>
      </w:r>
      <w:r w:rsidRPr="001F4AC8">
        <w:rPr>
          <w:sz w:val="28"/>
          <w:lang w:val="en-US"/>
        </w:rPr>
        <w:t>X</w:t>
      </w:r>
      <w:r w:rsidRPr="001F4AC8">
        <w:rPr>
          <w:sz w:val="28"/>
          <w:lang w:val="ru-RU"/>
        </w:rPr>
        <w:t xml:space="preserve"> и </w:t>
      </w:r>
      <w:r w:rsidRPr="001F4AC8">
        <w:rPr>
          <w:sz w:val="28"/>
          <w:lang w:val="en-US"/>
        </w:rPr>
        <w:t>Y</w:t>
      </w:r>
      <w:r w:rsidRPr="001F4AC8">
        <w:rPr>
          <w:sz w:val="28"/>
          <w:lang w:val="ru-RU"/>
        </w:rPr>
        <w:t xml:space="preserve">, т.е. 1 и 1; </w:t>
      </w:r>
      <w:r w:rsidRPr="001F4AC8">
        <w:rPr>
          <w:sz w:val="28"/>
          <w:lang w:val="en-US"/>
        </w:rPr>
        <w:t>B</w:t>
      </w:r>
      <w:r w:rsidRPr="001F4AC8">
        <w:rPr>
          <w:sz w:val="28"/>
          <w:lang w:val="ru-RU"/>
        </w:rPr>
        <w:t xml:space="preserve"> – значение, которое соответствует числу совпадений 0 – </w:t>
      </w:r>
      <w:r w:rsidRPr="001F4AC8">
        <w:rPr>
          <w:sz w:val="28"/>
          <w:lang w:val="en-US"/>
        </w:rPr>
        <w:t>X</w:t>
      </w:r>
      <w:r w:rsidRPr="001F4AC8">
        <w:rPr>
          <w:sz w:val="28"/>
          <w:lang w:val="ru-RU"/>
        </w:rPr>
        <w:t xml:space="preserve"> и 1 – </w:t>
      </w:r>
      <w:r w:rsidRPr="001F4AC8">
        <w:rPr>
          <w:sz w:val="28"/>
          <w:lang w:val="en-US"/>
        </w:rPr>
        <w:t>Y</w:t>
      </w:r>
      <w:r w:rsidRPr="001F4AC8">
        <w:rPr>
          <w:sz w:val="28"/>
          <w:lang w:val="ru-RU"/>
        </w:rPr>
        <w:t xml:space="preserve">; </w:t>
      </w:r>
      <w:r w:rsidRPr="001F4AC8">
        <w:rPr>
          <w:sz w:val="28"/>
          <w:lang w:val="en-US"/>
        </w:rPr>
        <w:t>C</w:t>
      </w:r>
      <w:r w:rsidRPr="001F4AC8">
        <w:rPr>
          <w:sz w:val="28"/>
          <w:lang w:val="ru-RU"/>
        </w:rPr>
        <w:t xml:space="preserve"> – значение, соответствующее числу совпадений 1 – </w:t>
      </w:r>
      <w:r w:rsidRPr="001F4AC8">
        <w:rPr>
          <w:sz w:val="28"/>
          <w:lang w:val="en-US"/>
        </w:rPr>
        <w:t>X</w:t>
      </w:r>
      <w:r w:rsidRPr="001F4AC8">
        <w:rPr>
          <w:sz w:val="28"/>
          <w:lang w:val="ru-RU"/>
        </w:rPr>
        <w:t xml:space="preserve"> и 0 – </w:t>
      </w:r>
      <w:r w:rsidRPr="001F4AC8">
        <w:rPr>
          <w:sz w:val="28"/>
          <w:lang w:val="en-US"/>
        </w:rPr>
        <w:t>Y</w:t>
      </w:r>
      <w:r w:rsidRPr="001F4AC8">
        <w:rPr>
          <w:sz w:val="28"/>
          <w:lang w:val="ru-RU"/>
        </w:rPr>
        <w:t xml:space="preserve">; </w:t>
      </w:r>
      <w:r w:rsidRPr="001F4AC8">
        <w:rPr>
          <w:sz w:val="28"/>
          <w:lang w:val="en-US"/>
        </w:rPr>
        <w:t>D</w:t>
      </w:r>
      <w:r w:rsidRPr="001F4AC8">
        <w:rPr>
          <w:sz w:val="28"/>
          <w:lang w:val="ru-RU"/>
        </w:rPr>
        <w:t xml:space="preserve"> – значение совпадений 0 и 0; </w:t>
      </w:r>
      <w:r w:rsidRPr="001F4AC8">
        <w:rPr>
          <w:sz w:val="28"/>
          <w:lang w:val="en-US"/>
        </w:rPr>
        <w:t>n</w:t>
      </w:r>
      <w:r w:rsidRPr="001F4AC8">
        <w:rPr>
          <w:sz w:val="28"/>
          <w:lang w:val="ru-RU"/>
        </w:rPr>
        <w:t xml:space="preserve"> – объем выборки.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</w:rPr>
      </w:pP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</w:rPr>
      </w:pPr>
      <w:r w:rsidRPr="001F4AC8">
        <w:rPr>
          <w:rFonts w:ascii="Times New Roman" w:hAnsi="Times New Roman" w:cs="Times New Roman"/>
          <w:i/>
          <w:color w:val="000000"/>
          <w:sz w:val="28"/>
        </w:rPr>
        <w:t>Контрольные вопросы для самопроверки: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>1. Функциональная взаимосвязь. Определение и примеры.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>2. Статистическая взаимосвязь. Определение и примеры. Корреляционная взаимосвязь.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>3. Основные задачи корреляционного анализа.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>4. Корреляционное поле. Порядок построения, анализ изображения.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>5. Направленность взаимосвязи.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 xml:space="preserve">6. Коэффициент корреляции </w:t>
      </w:r>
      <w:proofErr w:type="spellStart"/>
      <w:r w:rsidRPr="001F4AC8">
        <w:rPr>
          <w:rFonts w:ascii="Times New Roman" w:hAnsi="Times New Roman" w:cs="Times New Roman"/>
          <w:color w:val="000000"/>
          <w:sz w:val="28"/>
        </w:rPr>
        <w:t>Браве</w:t>
      </w:r>
      <w:proofErr w:type="spellEnd"/>
      <w:r w:rsidRPr="001F4AC8">
        <w:rPr>
          <w:rFonts w:ascii="Times New Roman" w:hAnsi="Times New Roman" w:cs="Times New Roman"/>
          <w:color w:val="000000"/>
          <w:sz w:val="28"/>
        </w:rPr>
        <w:t>-Пирсона и его свойства.</w:t>
      </w:r>
    </w:p>
    <w:p w:rsidR="001F4AC8" w:rsidRPr="001F4AC8" w:rsidRDefault="001F4AC8" w:rsidP="001F4AC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1F4AC8">
        <w:rPr>
          <w:rFonts w:ascii="Times New Roman" w:hAnsi="Times New Roman" w:cs="Times New Roman"/>
          <w:color w:val="000000"/>
          <w:sz w:val="28"/>
        </w:rPr>
        <w:t>7. Правила выбора коэффициента взаимосвязи.</w:t>
      </w: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645E" w:rsidRPr="0037645E" w:rsidRDefault="0037645E" w:rsidP="003764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645E" w:rsidRPr="0037645E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1F4AC8"/>
    <w:rsid w:val="00254231"/>
    <w:rsid w:val="00354FFF"/>
    <w:rsid w:val="0037645E"/>
    <w:rsid w:val="00657088"/>
    <w:rsid w:val="006C404D"/>
    <w:rsid w:val="00A13BA9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C670586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F4AC8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Normal1">
    <w:name w:val="Normal1"/>
    <w:rsid w:val="001F4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5734</Characters>
  <Application>Microsoft Office Word</Application>
  <DocSecurity>0</DocSecurity>
  <Lines>47</Lines>
  <Paragraphs>13</Paragraphs>
  <ScaleCrop>false</ScaleCrop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2022-03-21T15:59:00Z</dcterms:created>
  <dcterms:modified xsi:type="dcterms:W3CDTF">2022-03-28T17:48:00Z</dcterms:modified>
</cp:coreProperties>
</file>